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36"/>
        <w:gridCol w:w="3378"/>
        <w:gridCol w:w="2048"/>
      </w:tblGrid>
      <w:tr w:rsidR="00404DA6" w:rsidRPr="00705769" w:rsidTr="003150C5">
        <w:tc>
          <w:tcPr>
            <w:tcW w:w="3397" w:type="dxa"/>
          </w:tcPr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5769">
              <w:rPr>
                <w:rFonts w:asciiTheme="majorHAnsi" w:hAnsiTheme="majorHAnsi" w:cstheme="majorHAnsi"/>
                <w:sz w:val="24"/>
                <w:szCs w:val="24"/>
              </w:rPr>
              <w:t>SLIKA</w:t>
            </w:r>
          </w:p>
        </w:tc>
        <w:tc>
          <w:tcPr>
            <w:tcW w:w="3544" w:type="dxa"/>
          </w:tcPr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5769">
              <w:rPr>
                <w:rFonts w:asciiTheme="majorHAnsi" w:hAnsiTheme="majorHAnsi" w:cstheme="majorHAnsi"/>
                <w:sz w:val="24"/>
                <w:szCs w:val="24"/>
              </w:rPr>
              <w:t>OPIS</w:t>
            </w:r>
          </w:p>
        </w:tc>
        <w:tc>
          <w:tcPr>
            <w:tcW w:w="2121" w:type="dxa"/>
          </w:tcPr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5769">
              <w:rPr>
                <w:rFonts w:asciiTheme="majorHAnsi" w:hAnsiTheme="majorHAnsi" w:cstheme="majorHAnsi"/>
                <w:sz w:val="24"/>
                <w:szCs w:val="24"/>
              </w:rPr>
              <w:t>LASTNOST</w:t>
            </w:r>
          </w:p>
        </w:tc>
      </w:tr>
      <w:tr w:rsidR="00404DA6" w:rsidRPr="00705769" w:rsidTr="003150C5">
        <w:tc>
          <w:tcPr>
            <w:tcW w:w="3397" w:type="dxa"/>
          </w:tcPr>
          <w:p w:rsidR="00705769" w:rsidRDefault="00CF3A6A" w:rsidP="00CF3A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C9DBBA" wp14:editId="13FF18C2">
                  <wp:extent cx="1970263" cy="1516380"/>
                  <wp:effectExtent l="0" t="0" r="0" b="762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1" cy="153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4DA6" w:rsidRPr="00705769" w:rsidRDefault="00404DA6" w:rsidP="00CF3A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5769" w:rsidRPr="00705769" w:rsidRDefault="00BE20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lastnost, ki pove</w:t>
            </w:r>
            <w:r w:rsidR="00874255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koliko obremenitve les prenese preden se zlomi</w:t>
            </w:r>
          </w:p>
        </w:tc>
        <w:tc>
          <w:tcPr>
            <w:tcW w:w="2121" w:type="dxa"/>
          </w:tcPr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4DA6" w:rsidRPr="00705769" w:rsidTr="003150C5">
        <w:tc>
          <w:tcPr>
            <w:tcW w:w="3397" w:type="dxa"/>
          </w:tcPr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AF6CB2" wp14:editId="4BE99CBD">
                  <wp:extent cx="2107102" cy="1135380"/>
                  <wp:effectExtent l="0" t="0" r="7620" b="762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122" cy="1158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A6A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075B19" wp14:editId="063E6FE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88265</wp:posOffset>
                  </wp:positionV>
                  <wp:extent cx="1663816" cy="1066800"/>
                  <wp:effectExtent l="0" t="0" r="0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975" cy="107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5769" w:rsidRPr="00705769" w:rsidRDefault="00F521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lastnost lesa, ki pove, kako je les odporen na gnitje in razpadanje oz. kako dolgo obdrži svoje prvotne lastnosti</w:t>
            </w:r>
          </w:p>
        </w:tc>
        <w:tc>
          <w:tcPr>
            <w:tcW w:w="2121" w:type="dxa"/>
          </w:tcPr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4DA6" w:rsidRPr="00705769" w:rsidTr="003150C5">
        <w:tc>
          <w:tcPr>
            <w:tcW w:w="3397" w:type="dxa"/>
          </w:tcPr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6716A12" wp14:editId="07FF1EA4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79375</wp:posOffset>
                  </wp:positionV>
                  <wp:extent cx="1684032" cy="1348740"/>
                  <wp:effectExtent l="0" t="0" r="0" b="3810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140" cy="135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5769" w:rsidRPr="00705769" w:rsidRDefault="008742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lastnost lesa, ki pove, kakšen odpor nudi površina lesa na neko silo s katero delujemo na to površino</w:t>
            </w:r>
          </w:p>
        </w:tc>
        <w:tc>
          <w:tcPr>
            <w:tcW w:w="2121" w:type="dxa"/>
          </w:tcPr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4DA6" w:rsidRPr="00705769" w:rsidTr="003150C5">
        <w:tc>
          <w:tcPr>
            <w:tcW w:w="3397" w:type="dxa"/>
          </w:tcPr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4869E93" wp14:editId="7B7E48E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22225</wp:posOffset>
                  </wp:positionV>
                  <wp:extent cx="1919405" cy="1028700"/>
                  <wp:effectExtent l="0" t="0" r="5080" b="0"/>
                  <wp:wrapNone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544" cy="103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F3A6A" w:rsidRDefault="00CF3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2D9A65A" wp14:editId="62CFA32F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128270</wp:posOffset>
                  </wp:positionV>
                  <wp:extent cx="1532136" cy="830580"/>
                  <wp:effectExtent l="0" t="0" r="0" b="7620"/>
                  <wp:wrapNone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63" cy="83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5769" w:rsidRPr="00705769" w:rsidRDefault="008742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lastnost lesa, ki pove, da je les sposoben vpijanja in oddajanja vode (vlaženja in sušenja)</w:t>
            </w:r>
          </w:p>
        </w:tc>
        <w:tc>
          <w:tcPr>
            <w:tcW w:w="2121" w:type="dxa"/>
          </w:tcPr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4DA6" w:rsidRPr="00705769" w:rsidTr="003150C5">
        <w:tc>
          <w:tcPr>
            <w:tcW w:w="3397" w:type="dxa"/>
          </w:tcPr>
          <w:p w:rsidR="00CF3A6A" w:rsidRDefault="00534E69" w:rsidP="00534E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118745</wp:posOffset>
                      </wp:positionV>
                      <wp:extent cx="495300" cy="83185"/>
                      <wp:effectExtent l="0" t="0" r="19050" b="12065"/>
                      <wp:wrapNone/>
                      <wp:docPr id="18" name="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83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8A982" id="Pravokotnik 18" o:spid="_x0000_s1026" style="position:absolute;margin-left:71.7pt;margin-top:9.35pt;width:39pt;height:6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D95D33" wp14:editId="09EF4BE2">
                  <wp:extent cx="2167940" cy="1318260"/>
                  <wp:effectExtent l="0" t="0" r="381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613" cy="133326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404DA6" w:rsidRPr="00705769" w:rsidRDefault="00404DA6" w:rsidP="00534E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5769" w:rsidRPr="00705769" w:rsidRDefault="00534E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lastnost, ki pomeni, kolikšna je masa snovi v prostornini enega kubičnega metra</w:t>
            </w:r>
          </w:p>
        </w:tc>
        <w:tc>
          <w:tcPr>
            <w:tcW w:w="2121" w:type="dxa"/>
          </w:tcPr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4DA6" w:rsidRPr="00705769" w:rsidTr="003150C5">
        <w:tc>
          <w:tcPr>
            <w:tcW w:w="3397" w:type="dxa"/>
          </w:tcPr>
          <w:p w:rsidR="00705769" w:rsidRDefault="00616C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86A6873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143510</wp:posOffset>
                  </wp:positionV>
                  <wp:extent cx="1774112" cy="1409700"/>
                  <wp:effectExtent l="0" t="0" r="0" b="0"/>
                  <wp:wrapNone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12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4E69" w:rsidRDefault="00534E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34E69" w:rsidRDefault="00534E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74CE" w:rsidRDefault="007874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4DA6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74CE" w:rsidRDefault="007874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74CE" w:rsidRPr="00705769" w:rsidRDefault="007874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5769" w:rsidRDefault="00787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lastnost lesa, ki ji z drugo besedo rečemo elastičnost</w:t>
            </w:r>
          </w:p>
          <w:p w:rsidR="007874CE" w:rsidRPr="00705769" w:rsidRDefault="00787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določimo jo tako, da les obremenimo z upogibom</w:t>
            </w:r>
          </w:p>
        </w:tc>
        <w:tc>
          <w:tcPr>
            <w:tcW w:w="2121" w:type="dxa"/>
          </w:tcPr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4DA6" w:rsidRPr="00705769" w:rsidTr="003150C5">
        <w:tc>
          <w:tcPr>
            <w:tcW w:w="3397" w:type="dxa"/>
          </w:tcPr>
          <w:p w:rsidR="00705769" w:rsidRDefault="00787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294F358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154305</wp:posOffset>
                  </wp:positionV>
                  <wp:extent cx="1768534" cy="1402080"/>
                  <wp:effectExtent l="0" t="0" r="3175" b="762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296" cy="140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74CE" w:rsidRDefault="007874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74CE" w:rsidRDefault="007874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74CE" w:rsidRDefault="007874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74CE" w:rsidRDefault="007874CE" w:rsidP="00BA0A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A0A08" w:rsidRDefault="00BA0A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A0A08" w:rsidRDefault="00BA0A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74CE" w:rsidRDefault="007874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74CE" w:rsidRPr="00705769" w:rsidRDefault="007874CE" w:rsidP="007874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5769" w:rsidRDefault="002B2C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lastnost, ki pomeni odpor lesa proti ločevanju vlaken v vzdolžni smeri</w:t>
            </w:r>
          </w:p>
          <w:p w:rsidR="002B2C27" w:rsidRPr="00705769" w:rsidRDefault="002B2C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ta lastnost je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zaželjena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pri izdelovanju drv ….</w:t>
            </w:r>
          </w:p>
        </w:tc>
        <w:tc>
          <w:tcPr>
            <w:tcW w:w="2121" w:type="dxa"/>
          </w:tcPr>
          <w:p w:rsidR="00705769" w:rsidRPr="00705769" w:rsidRDefault="007057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4DA6" w:rsidRPr="00705769" w:rsidTr="003150C5">
        <w:tc>
          <w:tcPr>
            <w:tcW w:w="3397" w:type="dxa"/>
          </w:tcPr>
          <w:p w:rsidR="00404DA6" w:rsidRDefault="00404DA6" w:rsidP="00404DA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2B510F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135255</wp:posOffset>
                  </wp:positionV>
                  <wp:extent cx="1783080" cy="1306567"/>
                  <wp:effectExtent l="0" t="0" r="7620" b="8255"/>
                  <wp:wrapNone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130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0A08" w:rsidRDefault="00BA0A08" w:rsidP="00404DA6">
            <w:pPr>
              <w:rPr>
                <w:noProof/>
              </w:rPr>
            </w:pPr>
          </w:p>
          <w:p w:rsidR="00BA0A08" w:rsidRDefault="00BA0A08" w:rsidP="00404DA6">
            <w:pPr>
              <w:rPr>
                <w:noProof/>
              </w:rPr>
            </w:pPr>
          </w:p>
          <w:p w:rsidR="00BA0A08" w:rsidRDefault="00BA0A08" w:rsidP="00404DA6">
            <w:pPr>
              <w:rPr>
                <w:noProof/>
              </w:rPr>
            </w:pPr>
          </w:p>
          <w:p w:rsidR="00BA0A08" w:rsidRDefault="00BA0A08" w:rsidP="00404DA6">
            <w:pPr>
              <w:rPr>
                <w:noProof/>
              </w:rPr>
            </w:pPr>
          </w:p>
          <w:p w:rsidR="00BA0A08" w:rsidRDefault="00BA0A08" w:rsidP="00404DA6">
            <w:pPr>
              <w:rPr>
                <w:noProof/>
              </w:rPr>
            </w:pPr>
          </w:p>
          <w:p w:rsidR="00BA0A08" w:rsidRDefault="00BA0A08" w:rsidP="00404DA6">
            <w:pPr>
              <w:rPr>
                <w:noProof/>
              </w:rPr>
            </w:pPr>
          </w:p>
          <w:p w:rsidR="00BA0A08" w:rsidRDefault="00BA0A08" w:rsidP="00404DA6">
            <w:pPr>
              <w:rPr>
                <w:noProof/>
              </w:rPr>
            </w:pPr>
          </w:p>
          <w:p w:rsidR="00BA0A08" w:rsidRDefault="00BA0A08" w:rsidP="00404DA6">
            <w:pPr>
              <w:rPr>
                <w:noProof/>
              </w:rPr>
            </w:pPr>
          </w:p>
        </w:tc>
        <w:tc>
          <w:tcPr>
            <w:tcW w:w="3544" w:type="dxa"/>
          </w:tcPr>
          <w:p w:rsidR="00404DA6" w:rsidRDefault="007F5E4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bookmarkStart w:id="0" w:name="_GoBack"/>
            <w:bookmarkEnd w:id="0"/>
            <w:r w:rsidR="00BA0A08">
              <w:rPr>
                <w:rFonts w:asciiTheme="majorHAnsi" w:hAnsiTheme="majorHAnsi" w:cstheme="majorHAnsi"/>
                <w:sz w:val="24"/>
                <w:szCs w:val="24"/>
              </w:rPr>
              <w:t>astnost lesa, ki pomeni odpor proti lomu</w:t>
            </w:r>
          </w:p>
          <w:p w:rsidR="00BA0A08" w:rsidRDefault="00BA0A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Les, ki ima to lastnost</w:t>
            </w:r>
            <w:r w:rsidR="007F5E4A">
              <w:rPr>
                <w:rFonts w:asciiTheme="majorHAnsi" w:hAnsiTheme="majorHAnsi" w:cstheme="majorHAnsi"/>
                <w:sz w:val="24"/>
                <w:szCs w:val="24"/>
              </w:rPr>
              <w:t xml:space="preserve"> se pri večkratnem upogibanju in zvijanju, ne zlomi (tak je les jesena, breze, vrbe</w:t>
            </w:r>
          </w:p>
        </w:tc>
        <w:tc>
          <w:tcPr>
            <w:tcW w:w="2121" w:type="dxa"/>
          </w:tcPr>
          <w:p w:rsidR="00404DA6" w:rsidRPr="00705769" w:rsidRDefault="00404D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05769" w:rsidRDefault="00705769"/>
    <w:p w:rsidR="007C349D" w:rsidRDefault="007C349D"/>
    <w:p w:rsidR="007C349D" w:rsidRDefault="007C349D"/>
    <w:sectPr w:rsidR="007C349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E67" w:rsidRDefault="007E3E67" w:rsidP="00705769">
      <w:pPr>
        <w:spacing w:after="0" w:line="240" w:lineRule="auto"/>
      </w:pPr>
      <w:r>
        <w:separator/>
      </w:r>
    </w:p>
  </w:endnote>
  <w:endnote w:type="continuationSeparator" w:id="0">
    <w:p w:rsidR="007E3E67" w:rsidRDefault="007E3E67" w:rsidP="0070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E67" w:rsidRDefault="007E3E67" w:rsidP="00705769">
      <w:pPr>
        <w:spacing w:after="0" w:line="240" w:lineRule="auto"/>
      </w:pPr>
      <w:r>
        <w:separator/>
      </w:r>
    </w:p>
  </w:footnote>
  <w:footnote w:type="continuationSeparator" w:id="0">
    <w:p w:rsidR="007E3E67" w:rsidRDefault="007E3E67" w:rsidP="0070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769" w:rsidRPr="00705769" w:rsidRDefault="00705769">
    <w:pPr>
      <w:pStyle w:val="Glava"/>
      <w:rPr>
        <w:rFonts w:asciiTheme="majorHAnsi" w:hAnsiTheme="majorHAnsi" w:cstheme="majorHAnsi"/>
        <w:sz w:val="24"/>
        <w:szCs w:val="24"/>
      </w:rPr>
    </w:pPr>
    <w:r w:rsidRPr="00705769">
      <w:rPr>
        <w:rFonts w:asciiTheme="majorHAnsi" w:hAnsiTheme="majorHAnsi" w:cstheme="majorHAnsi"/>
        <w:sz w:val="24"/>
        <w:szCs w:val="24"/>
      </w:rPr>
      <w:t xml:space="preserve">LASTNOSTI           </w:t>
    </w:r>
    <w:r>
      <w:rPr>
        <w:rFonts w:asciiTheme="majorHAnsi" w:hAnsiTheme="majorHAnsi" w:cstheme="majorHAnsi"/>
        <w:sz w:val="24"/>
        <w:szCs w:val="24"/>
      </w:rPr>
      <w:t xml:space="preserve">                                </w:t>
    </w:r>
    <w:r w:rsidRPr="00705769">
      <w:rPr>
        <w:rFonts w:asciiTheme="majorHAnsi" w:hAnsiTheme="majorHAnsi" w:cstheme="majorHAnsi"/>
        <w:sz w:val="24"/>
        <w:szCs w:val="24"/>
      </w:rPr>
      <w:t xml:space="preserve">        L E S A                                 6. R</w:t>
    </w:r>
  </w:p>
  <w:p w:rsidR="00705769" w:rsidRDefault="0070576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69"/>
    <w:rsid w:val="002B2C27"/>
    <w:rsid w:val="003150C5"/>
    <w:rsid w:val="00404DA6"/>
    <w:rsid w:val="00534E69"/>
    <w:rsid w:val="00616C45"/>
    <w:rsid w:val="00705769"/>
    <w:rsid w:val="007874CE"/>
    <w:rsid w:val="007C349D"/>
    <w:rsid w:val="007E3E67"/>
    <w:rsid w:val="007F5E4A"/>
    <w:rsid w:val="00874255"/>
    <w:rsid w:val="008E0C5E"/>
    <w:rsid w:val="00BA0A08"/>
    <w:rsid w:val="00BE2027"/>
    <w:rsid w:val="00CF3A6A"/>
    <w:rsid w:val="00F5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F695"/>
  <w15:chartTrackingRefBased/>
  <w15:docId w15:val="{018CA88C-2A9C-4ADB-9781-393D6D1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0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0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5769"/>
  </w:style>
  <w:style w:type="paragraph" w:styleId="Noga">
    <w:name w:val="footer"/>
    <w:basedOn w:val="Navaden"/>
    <w:link w:val="NogaZnak"/>
    <w:uiPriority w:val="99"/>
    <w:unhideWhenUsed/>
    <w:rsid w:val="0070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2020-04-18T17:44:00Z</dcterms:created>
  <dcterms:modified xsi:type="dcterms:W3CDTF">2020-04-18T20:18:00Z</dcterms:modified>
</cp:coreProperties>
</file>